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46" w:rsidRPr="0086509E" w:rsidRDefault="00CD13F7" w:rsidP="00B06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Постановление П</w:t>
      </w:r>
      <w:r w:rsidR="00B06F46" w:rsidRPr="0086509E">
        <w:rPr>
          <w:rFonts w:ascii="Times New Roman" w:hAnsi="Times New Roman" w:cs="Times New Roman"/>
          <w:i/>
          <w:sz w:val="28"/>
          <w:szCs w:val="28"/>
        </w:rPr>
        <w:t>равительства РБ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1B29">
        <w:rPr>
          <w:rFonts w:ascii="Times New Roman" w:hAnsi="Times New Roman" w:cs="Times New Roman"/>
          <w:i/>
          <w:sz w:val="28"/>
          <w:szCs w:val="28"/>
        </w:rPr>
        <w:t xml:space="preserve">835 от 26.12.2022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г.</w:t>
      </w:r>
    </w:p>
    <w:p w:rsidR="00B06F46" w:rsidRDefault="00B06F46" w:rsidP="00B0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30167" w:rsidRPr="0037614F" w:rsidRDefault="00C30167" w:rsidP="00B0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3.5.СРОКИ ОЖИДАНИЯ МЕДИЦИНСКОЙ ПОМОЩИ, ОКАЗЫВАЕМОЙ В ПЛАНОВОЙ И ЭКСТРЕННОЙ ФОРМАХ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b/>
          <w:sz w:val="24"/>
          <w:szCs w:val="24"/>
          <w:u w:val="single"/>
        </w:rPr>
        <w:t>В медицинских организациях, оказывающих медицинскую помощь в амбулаторных условиях: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обеспечивается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совпадение времени приема врача-терапевта участкового, врача-педиатра участкового и врача общей практики со временем работы кабинетов и служб, где осуществляются консультации, исследования, процедуры;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>, отведенное на прием больного, определяется в соответствии с нормативными правовыми актами, утвержденными в установленном порядке;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проведения консультаций врачей-специалистов в случае подозрения на онкологическое заболевание не должны превышать 3 рабочих дней;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установления диспансерного наблюдения врача-онколога за пациентом с выявленным онкологическим заболеванием не должны превышать 3 рабочих дней с момента постановки диагноза онкологического заболевания.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4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614F">
        <w:rPr>
          <w:rFonts w:ascii="Times New Roman" w:hAnsi="Times New Roman" w:cs="Times New Roman"/>
          <w:b/>
          <w:sz w:val="24"/>
          <w:szCs w:val="24"/>
          <w:u w:val="single"/>
        </w:rPr>
        <w:t>В медицинских организациях, оказывающих медицинскую помощь в стационарных условиях</w:t>
      </w:r>
      <w:r w:rsidRPr="0037614F">
        <w:rPr>
          <w:rFonts w:ascii="Times New Roman" w:hAnsi="Times New Roman" w:cs="Times New Roman"/>
          <w:b/>
          <w:sz w:val="24"/>
          <w:szCs w:val="24"/>
        </w:rPr>
        <w:t>: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оказание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медицинской помощи осуществляется круглосуточно;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диагноза заболевания (состояния).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7614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Территориальные нормативы времени </w:t>
      </w:r>
      <w:proofErr w:type="spellStart"/>
      <w:r w:rsidRPr="0037614F">
        <w:rPr>
          <w:rFonts w:ascii="Times New Roman" w:hAnsi="Times New Roman" w:cs="Times New Roman"/>
          <w:b/>
          <w:sz w:val="24"/>
          <w:szCs w:val="24"/>
          <w:u w:val="single"/>
        </w:rPr>
        <w:t>доезда</w:t>
      </w:r>
      <w:proofErr w:type="spellEnd"/>
      <w:r w:rsidRPr="003761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бригад скорой медицинской помощи</w:t>
      </w:r>
      <w:r w:rsidRPr="0037614F">
        <w:rPr>
          <w:rFonts w:ascii="Times New Roman" w:hAnsi="Times New Roman" w:cs="Times New Roman"/>
          <w:sz w:val="24"/>
          <w:szCs w:val="24"/>
        </w:rPr>
        <w:t xml:space="preserve"> с учетом транспортной доступности, плотности населения, а также климатических и географических особенностей составляют: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lastRenderedPageBreak/>
        <w:t xml:space="preserve">при оказании скорой медицинской помощи в экстренной форме время </w:t>
      </w:r>
      <w:proofErr w:type="spellStart"/>
      <w:r w:rsidRPr="0037614F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37614F">
        <w:rPr>
          <w:rFonts w:ascii="Times New Roman" w:hAnsi="Times New Roman" w:cs="Times New Roman"/>
          <w:sz w:val="24"/>
          <w:szCs w:val="24"/>
        </w:rPr>
        <w:t xml:space="preserve"> до пациента бригады скорой медицинской помощи при нахождении адреса вызова на расстоянии до 20 км от места базирования выездной бригады скорой медицинской помощи - не более 20 минут с момента ее вызова, при расстоянии свыше 20 км - от 20 минут и более из расчета минимального времени, необходимого для преодоления бригадой скорой медицинской помощи расстояния до места вызова при средней скорости движения 60 км/час и отсутствии особых условий транспортной доступности адреса вызова, обоснованно увеличивающих время прибытия бригады скорой медицинской помощи, в том числе транспортных пробок, снежных заносов, сезонного разрушения дорог с грунтовым покрытием, механических препятствий для проезда санитарного транспорта;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 xml:space="preserve">при оказании скорой медицинской помощи в неотложной форме время </w:t>
      </w:r>
      <w:proofErr w:type="spellStart"/>
      <w:r w:rsidRPr="0037614F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37614F">
        <w:rPr>
          <w:rFonts w:ascii="Times New Roman" w:hAnsi="Times New Roman" w:cs="Times New Roman"/>
          <w:sz w:val="24"/>
          <w:szCs w:val="24"/>
        </w:rPr>
        <w:t xml:space="preserve"> до пациента бригады скорой медицинской помощи - не более 120 минут с момента обращения за медицинской помощью в ее неотложной форме в порядке очередности поступления обращений при условии наличия свободных бригад скорой медицинской помощи, не занятых исполнением экстренных вызовов, и с учетом минимального времени, необходимого для преодоления бригадой скорой медицинской помощи расстояния до места вызова при средней скорости движения 60 км/час и отсутствии особых условий транспортной доступности адреса вызова, обоснованно увеличивающих время прибытия бригады скорой медицинской помощи, в том числе транспортных пробок, снежных заносов, сезонного разрушения дорог с грунтовым покрытием, механических препятствий для проезда санитарного транспорта.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установленные сроки.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В условиях и (или) при возникновении угрозы распространения заболеваний, представляющих опасность для окружающих, сроки ожидания оказания медицинской помощи в плановой форме могут быть увеличены.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F46" w:rsidRPr="0037614F" w:rsidRDefault="00B06F46" w:rsidP="00B06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46" w:rsidRPr="0037614F" w:rsidRDefault="00B06F46" w:rsidP="00B06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46" w:rsidRPr="0037614F" w:rsidRDefault="00B06F46" w:rsidP="00B06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46" w:rsidRPr="0037614F" w:rsidRDefault="00B06F46" w:rsidP="00B06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FEE" w:rsidRDefault="00211B29"/>
    <w:sectPr w:rsidR="009F2FEE" w:rsidSect="00CD13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1B" w:rsidRDefault="001F411B" w:rsidP="00CD13F7">
      <w:pPr>
        <w:spacing w:after="0" w:line="240" w:lineRule="auto"/>
      </w:pPr>
      <w:r>
        <w:separator/>
      </w:r>
    </w:p>
  </w:endnote>
  <w:endnote w:type="continuationSeparator" w:id="0">
    <w:p w:rsidR="001F411B" w:rsidRDefault="001F411B" w:rsidP="00CD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F7" w:rsidRDefault="00CD13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161376"/>
      <w:docPartObj>
        <w:docPartGallery w:val="Page Numbers (Bottom of Page)"/>
        <w:docPartUnique/>
      </w:docPartObj>
    </w:sdtPr>
    <w:sdtEndPr/>
    <w:sdtContent>
      <w:p w:rsidR="00CD13F7" w:rsidRDefault="00CD13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B29">
          <w:rPr>
            <w:noProof/>
          </w:rPr>
          <w:t>2</w:t>
        </w:r>
        <w:r>
          <w:fldChar w:fldCharType="end"/>
        </w:r>
      </w:p>
    </w:sdtContent>
  </w:sdt>
  <w:p w:rsidR="00CD13F7" w:rsidRDefault="00CD13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F7" w:rsidRDefault="00CD13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1B" w:rsidRDefault="001F411B" w:rsidP="00CD13F7">
      <w:pPr>
        <w:spacing w:after="0" w:line="240" w:lineRule="auto"/>
      </w:pPr>
      <w:r>
        <w:separator/>
      </w:r>
    </w:p>
  </w:footnote>
  <w:footnote w:type="continuationSeparator" w:id="0">
    <w:p w:rsidR="001F411B" w:rsidRDefault="001F411B" w:rsidP="00CD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F7" w:rsidRDefault="00CD13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F7" w:rsidRDefault="00CD13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F7" w:rsidRDefault="00CD13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E8"/>
    <w:rsid w:val="00145BE8"/>
    <w:rsid w:val="001F411B"/>
    <w:rsid w:val="00211B29"/>
    <w:rsid w:val="004C548C"/>
    <w:rsid w:val="005D2127"/>
    <w:rsid w:val="005D3A83"/>
    <w:rsid w:val="0086509E"/>
    <w:rsid w:val="00B06F46"/>
    <w:rsid w:val="00C30167"/>
    <w:rsid w:val="00CD13F7"/>
    <w:rsid w:val="00E65BF7"/>
    <w:rsid w:val="00EB7B16"/>
    <w:rsid w:val="00F5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D8326-955D-4810-8FFE-5AD6990F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09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3F7"/>
  </w:style>
  <w:style w:type="paragraph" w:styleId="a7">
    <w:name w:val="footer"/>
    <w:basedOn w:val="a"/>
    <w:link w:val="a8"/>
    <w:uiPriority w:val="99"/>
    <w:unhideWhenUsed/>
    <w:rsid w:val="00CD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2-OMS-5</dc:creator>
  <cp:keywords/>
  <dc:description/>
  <cp:lastModifiedBy>6-OMS-2</cp:lastModifiedBy>
  <cp:revision>9</cp:revision>
  <cp:lastPrinted>2023-01-12T03:53:00Z</cp:lastPrinted>
  <dcterms:created xsi:type="dcterms:W3CDTF">2021-01-29T04:38:00Z</dcterms:created>
  <dcterms:modified xsi:type="dcterms:W3CDTF">2023-01-12T03:53:00Z</dcterms:modified>
</cp:coreProperties>
</file>